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9EE6" w14:textId="014280C7" w:rsidR="00424A5A" w:rsidRPr="001F4276" w:rsidRDefault="00DC66B7">
      <w:pPr>
        <w:rPr>
          <w:rFonts w:ascii="Tahoma" w:hAnsi="Tahoma" w:cs="Tahoma"/>
          <w:sz w:val="20"/>
          <w:szCs w:val="20"/>
        </w:rPr>
      </w:pPr>
      <w:r w:rsidRPr="001F427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EEC26B7" wp14:editId="4F834D29">
            <wp:simplePos x="0" y="0"/>
            <wp:positionH relativeFrom="margin">
              <wp:posOffset>-121920</wp:posOffset>
            </wp:positionH>
            <wp:positionV relativeFrom="paragraph">
              <wp:posOffset>-496570</wp:posOffset>
            </wp:positionV>
            <wp:extent cx="4492625" cy="1437005"/>
            <wp:effectExtent l="0" t="0" r="3175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3DE82" w14:textId="77777777" w:rsidR="00424A5A" w:rsidRPr="001F4276" w:rsidRDefault="00424A5A">
      <w:pPr>
        <w:rPr>
          <w:rFonts w:ascii="Tahoma" w:hAnsi="Tahoma" w:cs="Tahoma"/>
          <w:sz w:val="20"/>
          <w:szCs w:val="20"/>
        </w:rPr>
      </w:pPr>
    </w:p>
    <w:p w14:paraId="1D7BEBEF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p w14:paraId="3616E6F9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37D4" w14:paraId="0EB79256" w14:textId="77777777">
        <w:tc>
          <w:tcPr>
            <w:tcW w:w="1080" w:type="dxa"/>
            <w:vAlign w:val="center"/>
          </w:tcPr>
          <w:p w14:paraId="27A7AC4F" w14:textId="049FCB2F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68A21F9" w14:textId="7CA578BB" w:rsidR="00424A5A" w:rsidRPr="000F37D4" w:rsidRDefault="00BD40E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43001-3</w:t>
            </w:r>
            <w:r w:rsidR="000F37D4" w:rsidRPr="000F37D4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0F37D4" w:rsidRPr="000F37D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D5546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5C462E0A" w14:textId="02F1CDC3" w:rsidR="00424A5A" w:rsidRPr="000F37D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6114A5" w14:textId="087CA59F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661BDB5" w14:textId="225E6B11" w:rsidR="00424A5A" w:rsidRPr="000F37D4" w:rsidRDefault="006904D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A-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39</w:t>
            </w:r>
            <w:r w:rsidRPr="000F37D4">
              <w:rPr>
                <w:rFonts w:ascii="Tahoma" w:hAnsi="Tahoma" w:cs="Tahoma"/>
                <w:sz w:val="20"/>
                <w:szCs w:val="20"/>
              </w:rPr>
              <w:t>/2</w:t>
            </w:r>
            <w:r w:rsidR="00BD40EE" w:rsidRPr="000F37D4">
              <w:rPr>
                <w:rFonts w:ascii="Tahoma" w:hAnsi="Tahoma" w:cs="Tahoma"/>
                <w:sz w:val="20"/>
                <w:szCs w:val="20"/>
              </w:rPr>
              <w:t>1</w:t>
            </w:r>
            <w:r w:rsidRPr="000F37D4">
              <w:rPr>
                <w:rFonts w:ascii="Tahoma" w:hAnsi="Tahoma" w:cs="Tahoma"/>
                <w:sz w:val="20"/>
                <w:szCs w:val="20"/>
              </w:rPr>
              <w:t xml:space="preserve"> G</w:t>
            </w:r>
            <w:r w:rsidR="00424A5A" w:rsidRPr="000F37D4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0F37D4" w14:paraId="14444751" w14:textId="77777777">
        <w:tc>
          <w:tcPr>
            <w:tcW w:w="1080" w:type="dxa"/>
            <w:vAlign w:val="center"/>
          </w:tcPr>
          <w:p w14:paraId="3375AEF5" w14:textId="77777777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4C5ABF2" w14:textId="09147980" w:rsidR="00424A5A" w:rsidRPr="000F37D4" w:rsidRDefault="00D5546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6904DC" w:rsidRPr="000F37D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2671E5" w:rsidRPr="000F37D4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0F37D4" w:rsidRPr="000F37D4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6904DC" w:rsidRPr="000F37D4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6E622C91" w14:textId="77777777" w:rsidR="00424A5A" w:rsidRPr="000F37D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54A5B8" w14:textId="77777777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566652E" w14:textId="15E1ECFD" w:rsidR="00424A5A" w:rsidRPr="000F37D4" w:rsidRDefault="00BD40E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2431-2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1</w:t>
            </w:r>
            <w:r w:rsidRPr="000F37D4">
              <w:rPr>
                <w:rFonts w:ascii="Tahoma" w:hAnsi="Tahoma" w:cs="Tahoma"/>
                <w:sz w:val="20"/>
                <w:szCs w:val="20"/>
              </w:rPr>
              <w:t>-00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0227</w:t>
            </w:r>
            <w:r w:rsidRPr="000F37D4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1A70AB58" w14:textId="77777777" w:rsidR="00424A5A" w:rsidRPr="001F427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F6A1C4B" w14:textId="77777777" w:rsidR="00556816" w:rsidRPr="001F427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54CC5478" w14:textId="77777777" w:rsidR="00556816" w:rsidRPr="001F427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DD156BC" w14:textId="77777777" w:rsidR="00556816" w:rsidRPr="001F427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F4276" w14:paraId="5124D3F6" w14:textId="77777777">
        <w:tc>
          <w:tcPr>
            <w:tcW w:w="9288" w:type="dxa"/>
          </w:tcPr>
          <w:p w14:paraId="22F94DA7" w14:textId="1C1C0FC9" w:rsidR="00556816" w:rsidRPr="001F4276" w:rsidRDefault="000F37D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F37D4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14:paraId="0CE46B79" w14:textId="77777777" w:rsidR="00556816" w:rsidRPr="001F427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31FBB209" w14:textId="77777777" w:rsidR="004B34B5" w:rsidRPr="001F427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1FE9DC23" w14:textId="77777777" w:rsidR="000646A9" w:rsidRPr="001F427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C96E11" w:rsidRPr="001F4276">
        <w:rPr>
          <w:rFonts w:ascii="Tahoma" w:hAnsi="Tahoma" w:cs="Tahoma"/>
          <w:szCs w:val="20"/>
        </w:rPr>
        <w:t>Na</w:t>
      </w:r>
      <w:r w:rsidRPr="001F4276">
        <w:rPr>
          <w:rFonts w:ascii="Tahoma" w:hAnsi="Tahoma" w:cs="Tahoma"/>
          <w:szCs w:val="20"/>
        </w:rPr>
        <w:t xml:space="preserve"> naročnikovi spletni strani </w:t>
      </w:r>
      <w:r w:rsidR="00C96E11" w:rsidRPr="001F4276">
        <w:rPr>
          <w:rFonts w:ascii="Tahoma" w:hAnsi="Tahoma" w:cs="Tahoma"/>
          <w:szCs w:val="20"/>
        </w:rPr>
        <w:t xml:space="preserve">je </w:t>
      </w:r>
      <w:r w:rsidRPr="001F4276">
        <w:rPr>
          <w:rFonts w:ascii="Tahoma" w:hAnsi="Tahoma" w:cs="Tahoma"/>
          <w:szCs w:val="20"/>
        </w:rPr>
        <w:t xml:space="preserve">priložen čistopis spremenjenega dokumenta. </w:t>
      </w:r>
    </w:p>
    <w:p w14:paraId="69AEEE86" w14:textId="77777777" w:rsidR="004B34B5" w:rsidRPr="001F427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77017347" w14:textId="77777777" w:rsidR="00C96E11" w:rsidRPr="001F4276" w:rsidRDefault="00C96E11">
      <w:pPr>
        <w:pStyle w:val="EndnoteText"/>
        <w:jc w:val="both"/>
        <w:rPr>
          <w:rFonts w:ascii="Tahoma" w:hAnsi="Tahoma" w:cs="Tahoma"/>
          <w:szCs w:val="20"/>
        </w:rPr>
      </w:pPr>
    </w:p>
    <w:p w14:paraId="0DB05A84" w14:textId="77777777" w:rsidR="00556816" w:rsidRPr="001F427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F4276" w14:paraId="48B6B84D" w14:textId="77777777" w:rsidTr="009A3CFD">
        <w:trPr>
          <w:trHeight w:val="3511"/>
        </w:trPr>
        <w:tc>
          <w:tcPr>
            <w:tcW w:w="9287" w:type="dxa"/>
          </w:tcPr>
          <w:p w14:paraId="418D26D6" w14:textId="77777777" w:rsidR="00556816" w:rsidRPr="001F427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5F17B203" w14:textId="77777777" w:rsidR="00C96E11" w:rsidRPr="001F4276" w:rsidRDefault="00C96E1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0D034F75" w14:textId="77777777" w:rsidR="00D5546F" w:rsidRDefault="00D5546F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Naročnik spreminja razpisno dokumentacijo.</w:t>
            </w:r>
          </w:p>
          <w:p w14:paraId="582A1DC0" w14:textId="09FEF25A" w:rsidR="005223A4" w:rsidRDefault="00D5546F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Sprememba je vezana na predmet naročila</w:t>
            </w:r>
            <w:r w:rsidR="00BD7A3B">
              <w:rPr>
                <w:rFonts w:ascii="Tahoma" w:hAnsi="Tahoma" w:cs="Tahoma"/>
                <w:szCs w:val="20"/>
              </w:rPr>
              <w:t xml:space="preserve"> ter št. projekta in naslov projekten dokumentacije</w:t>
            </w:r>
            <w:r>
              <w:rPr>
                <w:rFonts w:ascii="Tahoma" w:hAnsi="Tahoma" w:cs="Tahoma"/>
                <w:szCs w:val="20"/>
              </w:rPr>
              <w:t xml:space="preserve">. </w:t>
            </w:r>
          </w:p>
          <w:p w14:paraId="560A9042" w14:textId="7386A9E5" w:rsidR="00D5546F" w:rsidRDefault="00D5546F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1030B98B" w14:textId="384ACD02" w:rsidR="00D5546F" w:rsidRDefault="00D5546F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28A79274" w14:textId="30F4F735" w:rsidR="00D5546F" w:rsidRDefault="00D5546F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  <w:r w:rsidRPr="00D5546F">
              <w:rPr>
                <w:rFonts w:ascii="Tahoma" w:hAnsi="Tahoma" w:cs="Tahoma"/>
                <w:szCs w:val="20"/>
                <w:u w:val="single"/>
              </w:rPr>
              <w:t>Pravi predmet naročila je</w:t>
            </w:r>
            <w:r w:rsidRPr="00D5546F">
              <w:rPr>
                <w:rFonts w:ascii="Tahoma" w:hAnsi="Tahoma" w:cs="Tahoma"/>
                <w:szCs w:val="20"/>
              </w:rPr>
              <w:t>: Ureditev regionalne ceste R2-407/1144 GORENJA VAS – LJUBLJANICA skozi Lučine od km 8+500 do km 10+060</w:t>
            </w:r>
          </w:p>
          <w:p w14:paraId="40BC70E3" w14:textId="77777777" w:rsidR="00D5546F" w:rsidRPr="00D5546F" w:rsidRDefault="00D5546F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563888ED" w14:textId="18439CFE" w:rsidR="00D5546F" w:rsidRDefault="00D5546F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</w:t>
            </w:r>
            <w:r w:rsidRPr="00D5546F">
              <w:rPr>
                <w:rFonts w:ascii="Tahoma" w:hAnsi="Tahoma" w:cs="Tahoma"/>
                <w:szCs w:val="20"/>
              </w:rPr>
              <w:t xml:space="preserve">n ne </w:t>
            </w:r>
          </w:p>
          <w:p w14:paraId="74EA7EA8" w14:textId="77777777" w:rsidR="00D5546F" w:rsidRPr="00D5546F" w:rsidRDefault="00D5546F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4885DE54" w14:textId="6309F0AF" w:rsidR="00D5546F" w:rsidRDefault="00D5546F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  <w:r w:rsidRPr="00D5546F">
              <w:rPr>
                <w:rFonts w:ascii="Tahoma" w:hAnsi="Tahoma" w:cs="Tahoma"/>
                <w:szCs w:val="20"/>
              </w:rPr>
              <w:t>Ureditev regionalne ceste R2-407/1144 GORENJA VAS – LJUBLJANICA skozi Lučine od km 8+500 do km 10+600</w:t>
            </w:r>
          </w:p>
          <w:p w14:paraId="0F635AF2" w14:textId="0C20082F" w:rsidR="00D5546F" w:rsidRDefault="00D5546F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2A9AE996" w14:textId="77777777" w:rsidR="00E514E0" w:rsidRDefault="00E514E0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  <w:u w:val="single"/>
              </w:rPr>
            </w:pPr>
          </w:p>
          <w:p w14:paraId="2A5723C9" w14:textId="03AA7A85" w:rsidR="00E514E0" w:rsidRDefault="00E514E0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  <w:r w:rsidRPr="00E514E0">
              <w:rPr>
                <w:rFonts w:ascii="Tahoma" w:hAnsi="Tahoma" w:cs="Tahoma"/>
                <w:szCs w:val="20"/>
                <w:u w:val="single"/>
              </w:rPr>
              <w:t xml:space="preserve">Prava št. </w:t>
            </w:r>
            <w:r w:rsidR="00BD7A3B">
              <w:rPr>
                <w:rFonts w:ascii="Tahoma" w:hAnsi="Tahoma" w:cs="Tahoma"/>
                <w:szCs w:val="20"/>
                <w:u w:val="single"/>
              </w:rPr>
              <w:t>p</w:t>
            </w:r>
            <w:r w:rsidRPr="00E514E0">
              <w:rPr>
                <w:rFonts w:ascii="Tahoma" w:hAnsi="Tahoma" w:cs="Tahoma"/>
                <w:szCs w:val="20"/>
                <w:u w:val="single"/>
              </w:rPr>
              <w:t xml:space="preserve">rojekta in naslov </w:t>
            </w:r>
            <w:r>
              <w:rPr>
                <w:rFonts w:ascii="Tahoma" w:hAnsi="Tahoma" w:cs="Tahoma"/>
                <w:szCs w:val="20"/>
                <w:u w:val="single"/>
              </w:rPr>
              <w:t xml:space="preserve">projektne dokumentacije </w:t>
            </w:r>
            <w:r w:rsidRPr="00E514E0">
              <w:rPr>
                <w:rFonts w:ascii="Tahoma" w:hAnsi="Tahoma" w:cs="Tahoma"/>
                <w:szCs w:val="20"/>
                <w:u w:val="single"/>
              </w:rPr>
              <w:t>je</w:t>
            </w:r>
            <w:r>
              <w:rPr>
                <w:rFonts w:ascii="Tahoma" w:hAnsi="Tahoma" w:cs="Tahoma"/>
                <w:szCs w:val="20"/>
              </w:rPr>
              <w:t>:</w:t>
            </w:r>
            <w:r>
              <w:t xml:space="preserve"> </w:t>
            </w:r>
            <w:r w:rsidRPr="00E514E0">
              <w:rPr>
                <w:rFonts w:ascii="Tahoma" w:hAnsi="Tahoma" w:cs="Tahoma"/>
                <w:szCs w:val="20"/>
              </w:rPr>
              <w:t>106-2018;</w:t>
            </w:r>
            <w:r w:rsidR="00BD7A3B">
              <w:rPr>
                <w:rFonts w:ascii="Tahoma" w:hAnsi="Tahoma" w:cs="Tahoma"/>
                <w:szCs w:val="20"/>
              </w:rPr>
              <w:t xml:space="preserve"> </w:t>
            </w:r>
            <w:r w:rsidRPr="00E514E0">
              <w:rPr>
                <w:rFonts w:ascii="Tahoma" w:hAnsi="Tahoma" w:cs="Tahoma"/>
                <w:szCs w:val="20"/>
              </w:rPr>
              <w:t>Ureditev regionalne ceste R2-407/1144 Gorenja vas – Ljubljanica od km 8+500 do km 10+060 (1.faza in 2.faza)</w:t>
            </w:r>
          </w:p>
          <w:p w14:paraId="0A5162CE" w14:textId="77777777" w:rsidR="00E514E0" w:rsidRDefault="00E514E0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3FB340E8" w14:textId="13B739B2" w:rsidR="00E514E0" w:rsidRDefault="00E514E0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in ne</w:t>
            </w:r>
          </w:p>
          <w:p w14:paraId="1E91663A" w14:textId="7D5EC25A" w:rsidR="00E514E0" w:rsidRDefault="00E514E0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3752F89F" w14:textId="6D41EAE1" w:rsidR="00E514E0" w:rsidRDefault="00E514E0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  <w:r w:rsidRPr="00E514E0">
              <w:rPr>
                <w:rFonts w:ascii="Tahoma" w:hAnsi="Tahoma" w:cs="Tahoma"/>
                <w:szCs w:val="20"/>
              </w:rPr>
              <w:t>10-0037</w:t>
            </w:r>
            <w:r w:rsidR="00BD7A3B">
              <w:rPr>
                <w:rFonts w:ascii="Tahoma" w:hAnsi="Tahoma" w:cs="Tahoma"/>
                <w:szCs w:val="20"/>
              </w:rPr>
              <w:t xml:space="preserve">; </w:t>
            </w:r>
            <w:r w:rsidRPr="00E514E0">
              <w:rPr>
                <w:rFonts w:ascii="Tahoma" w:hAnsi="Tahoma" w:cs="Tahoma"/>
                <w:szCs w:val="20"/>
              </w:rPr>
              <w:t>Ureditev ceste Suhi dol - Lučine</w:t>
            </w:r>
          </w:p>
          <w:p w14:paraId="25D22851" w14:textId="77777777" w:rsidR="00E514E0" w:rsidRDefault="00E514E0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2D8635B2" w14:textId="77777777" w:rsidR="00E514E0" w:rsidRDefault="00E514E0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60759D9C" w14:textId="77777777" w:rsidR="00E514E0" w:rsidRDefault="00E514E0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Spremembe so naslednjih dokumentih:</w:t>
            </w:r>
          </w:p>
          <w:p w14:paraId="25DA947B" w14:textId="16653E62" w:rsidR="00E514E0" w:rsidRDefault="00E514E0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Navodila za </w:t>
            </w:r>
            <w:r w:rsidR="00673A40">
              <w:rPr>
                <w:rFonts w:ascii="Tahoma" w:hAnsi="Tahoma" w:cs="Tahoma"/>
                <w:szCs w:val="20"/>
              </w:rPr>
              <w:t>pripravo ponudbe</w:t>
            </w:r>
            <w:bookmarkStart w:id="0" w:name="_GoBack"/>
            <w:bookmarkEnd w:id="0"/>
            <w:r>
              <w:rPr>
                <w:rFonts w:ascii="Tahoma" w:hAnsi="Tahoma" w:cs="Tahoma"/>
                <w:szCs w:val="20"/>
              </w:rPr>
              <w:t>, vzorec pogodbe in ESPD.</w:t>
            </w:r>
          </w:p>
          <w:p w14:paraId="1B9ABEAD" w14:textId="1A91BA08" w:rsidR="00E514E0" w:rsidRDefault="00E514E0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639A8DCF" w14:textId="77777777" w:rsidR="00E514E0" w:rsidRPr="00D5546F" w:rsidRDefault="00E514E0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270367ED" w14:textId="17C1B58E" w:rsidR="00C96E11" w:rsidRPr="001F4276" w:rsidRDefault="00C96E11" w:rsidP="0073140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24C94D92" w14:textId="77777777" w:rsidR="00556816" w:rsidRPr="001F427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9B1AD95" w14:textId="77777777" w:rsidR="004B34B5" w:rsidRPr="001F427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105D1B47" w14:textId="77777777" w:rsidR="004B34B5" w:rsidRPr="001F427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Spremembe</w:t>
      </w:r>
      <w:r w:rsidR="00556816" w:rsidRPr="001F4276">
        <w:rPr>
          <w:rFonts w:ascii="Tahoma" w:hAnsi="Tahoma" w:cs="Tahoma"/>
          <w:szCs w:val="20"/>
        </w:rPr>
        <w:t xml:space="preserve"> </w:t>
      </w:r>
      <w:r w:rsidRPr="001F4276">
        <w:rPr>
          <w:rFonts w:ascii="Tahoma" w:hAnsi="Tahoma" w:cs="Tahoma"/>
          <w:szCs w:val="20"/>
        </w:rPr>
        <w:t>so</w:t>
      </w:r>
      <w:r w:rsidR="00556816" w:rsidRPr="001F4276">
        <w:rPr>
          <w:rFonts w:ascii="Tahoma" w:hAnsi="Tahoma" w:cs="Tahoma"/>
          <w:szCs w:val="20"/>
        </w:rPr>
        <w:t xml:space="preserve"> sestavni del razpisne dokumentacije in </w:t>
      </w:r>
      <w:r w:rsidRPr="001F4276">
        <w:rPr>
          <w:rFonts w:ascii="Tahoma" w:hAnsi="Tahoma" w:cs="Tahoma"/>
          <w:szCs w:val="20"/>
        </w:rPr>
        <w:t>jih</w:t>
      </w:r>
      <w:r w:rsidR="00556816" w:rsidRPr="001F427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F4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A7AC7" w14:textId="77777777" w:rsidR="00CD674A" w:rsidRDefault="00CD674A">
      <w:r>
        <w:separator/>
      </w:r>
    </w:p>
  </w:endnote>
  <w:endnote w:type="continuationSeparator" w:id="0">
    <w:p w14:paraId="4BFDC839" w14:textId="77777777" w:rsidR="00CD674A" w:rsidRDefault="00CD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D825" w14:textId="77777777" w:rsidR="006904DC" w:rsidRDefault="0069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34AA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60F6CEF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BC326D0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8B4D73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B1817E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0C1AC2B" w14:textId="53FD9EC5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5546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5546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76E3E9A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5B64A39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C26A" w14:textId="77777777" w:rsidR="00A17575" w:rsidRDefault="00A17575" w:rsidP="002507C2">
    <w:pPr>
      <w:pStyle w:val="Footer"/>
      <w:ind w:firstLine="540"/>
    </w:pPr>
    <w:r>
      <w:t xml:space="preserve">  </w:t>
    </w:r>
    <w:r w:rsidR="006904DC" w:rsidRPr="00643501">
      <w:rPr>
        <w:noProof/>
        <w:lang w:eastAsia="sl-SI"/>
      </w:rPr>
      <w:drawing>
        <wp:inline distT="0" distB="0" distL="0" distR="0" wp14:anchorId="445E8DC6" wp14:editId="7A71B31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643501">
      <w:rPr>
        <w:noProof/>
        <w:lang w:eastAsia="sl-SI"/>
      </w:rPr>
      <w:drawing>
        <wp:inline distT="0" distB="0" distL="0" distR="0" wp14:anchorId="76EFF169" wp14:editId="6E0D3FC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CF74F9">
      <w:rPr>
        <w:noProof/>
        <w:lang w:eastAsia="sl-SI"/>
      </w:rPr>
      <w:drawing>
        <wp:inline distT="0" distB="0" distL="0" distR="0" wp14:anchorId="0D53BDA3" wp14:editId="609EC6B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F7C57C3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10B84" w14:textId="77777777" w:rsidR="00CD674A" w:rsidRDefault="00CD674A">
      <w:r>
        <w:separator/>
      </w:r>
    </w:p>
  </w:footnote>
  <w:footnote w:type="continuationSeparator" w:id="0">
    <w:p w14:paraId="16942FC9" w14:textId="77777777" w:rsidR="00CD674A" w:rsidRDefault="00CD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1720B" w14:textId="77777777" w:rsidR="006904DC" w:rsidRDefault="00690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4E8EF" w14:textId="77777777" w:rsidR="006904DC" w:rsidRDefault="00690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A0CD" w14:textId="77777777" w:rsidR="006904DC" w:rsidRDefault="00690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D9033EE"/>
    <w:multiLevelType w:val="hybridMultilevel"/>
    <w:tmpl w:val="C896D036"/>
    <w:lvl w:ilvl="0" w:tplc="5B44BA3A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FE95293"/>
    <w:multiLevelType w:val="hybridMultilevel"/>
    <w:tmpl w:val="26A85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6B600301"/>
    <w:multiLevelType w:val="hybridMultilevel"/>
    <w:tmpl w:val="CC881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082590"/>
    <w:multiLevelType w:val="hybridMultilevel"/>
    <w:tmpl w:val="A6F80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5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DC"/>
    <w:rsid w:val="000646A9"/>
    <w:rsid w:val="000F37D4"/>
    <w:rsid w:val="001724A3"/>
    <w:rsid w:val="00174520"/>
    <w:rsid w:val="001836BB"/>
    <w:rsid w:val="001B70C7"/>
    <w:rsid w:val="001F4276"/>
    <w:rsid w:val="00203EC0"/>
    <w:rsid w:val="002507C2"/>
    <w:rsid w:val="00262685"/>
    <w:rsid w:val="0026298C"/>
    <w:rsid w:val="002671E5"/>
    <w:rsid w:val="00287AC5"/>
    <w:rsid w:val="002C03AF"/>
    <w:rsid w:val="003133A6"/>
    <w:rsid w:val="003C59CA"/>
    <w:rsid w:val="004109FE"/>
    <w:rsid w:val="0042179A"/>
    <w:rsid w:val="00424A5A"/>
    <w:rsid w:val="004412F3"/>
    <w:rsid w:val="004A31A5"/>
    <w:rsid w:val="004B34B5"/>
    <w:rsid w:val="00501CF6"/>
    <w:rsid w:val="005223A4"/>
    <w:rsid w:val="00556816"/>
    <w:rsid w:val="0056613E"/>
    <w:rsid w:val="005B3896"/>
    <w:rsid w:val="00603A83"/>
    <w:rsid w:val="00637BE6"/>
    <w:rsid w:val="006637FE"/>
    <w:rsid w:val="00673A40"/>
    <w:rsid w:val="006904DC"/>
    <w:rsid w:val="00693961"/>
    <w:rsid w:val="00720F86"/>
    <w:rsid w:val="00731402"/>
    <w:rsid w:val="007E2DCD"/>
    <w:rsid w:val="008202D3"/>
    <w:rsid w:val="00886791"/>
    <w:rsid w:val="008C44AF"/>
    <w:rsid w:val="008F314A"/>
    <w:rsid w:val="009A3CFD"/>
    <w:rsid w:val="00A05C73"/>
    <w:rsid w:val="00A17575"/>
    <w:rsid w:val="00A336CA"/>
    <w:rsid w:val="00A6106A"/>
    <w:rsid w:val="00A6626B"/>
    <w:rsid w:val="00AB6E6C"/>
    <w:rsid w:val="00B008BC"/>
    <w:rsid w:val="00B05C73"/>
    <w:rsid w:val="00B40FFF"/>
    <w:rsid w:val="00BA38BA"/>
    <w:rsid w:val="00BD40EE"/>
    <w:rsid w:val="00BD7A3B"/>
    <w:rsid w:val="00BE462E"/>
    <w:rsid w:val="00C325EB"/>
    <w:rsid w:val="00C96E11"/>
    <w:rsid w:val="00CA5BF3"/>
    <w:rsid w:val="00CD674A"/>
    <w:rsid w:val="00D5546F"/>
    <w:rsid w:val="00DC66B7"/>
    <w:rsid w:val="00E0140C"/>
    <w:rsid w:val="00E25E12"/>
    <w:rsid w:val="00E347D1"/>
    <w:rsid w:val="00E51016"/>
    <w:rsid w:val="00E514E0"/>
    <w:rsid w:val="00E91DA5"/>
    <w:rsid w:val="00EB24F7"/>
    <w:rsid w:val="00EC0252"/>
    <w:rsid w:val="00FA1E40"/>
    <w:rsid w:val="00FC1834"/>
    <w:rsid w:val="00FD2F69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770A39"/>
  <w15:chartTrackingRefBased/>
  <w15:docId w15:val="{300A09FE-3EE3-4BEA-B709-0EB476F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1724A3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172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6</cp:revision>
  <cp:lastPrinted>2021-03-22T15:27:00Z</cp:lastPrinted>
  <dcterms:created xsi:type="dcterms:W3CDTF">2021-03-22T19:03:00Z</dcterms:created>
  <dcterms:modified xsi:type="dcterms:W3CDTF">2021-03-23T05:41:00Z</dcterms:modified>
</cp:coreProperties>
</file>